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 w:rsidP="008E761F">
      <w:pPr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817346" wp14:editId="2B302504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E761F" w:rsidRDefault="008E761F" w:rsidP="008E76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В настоящее время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активно проводятся мероприятия по увеличению доли государственных услуг, оказываемых в электронном виде. Подавать документы онлайн - быстрее, проще, а для физических лиц дополнительно действует скидка в размере 30% в случае оплаты государственной пошлины через </w:t>
      </w:r>
      <w:proofErr w:type="spellStart"/>
      <w:r w:rsidRPr="008E761F">
        <w:rPr>
          <w:color w:val="2C2D2E"/>
          <w:sz w:val="26"/>
          <w:szCs w:val="26"/>
        </w:rPr>
        <w:t>Госуслуги</w:t>
      </w:r>
      <w:proofErr w:type="spellEnd"/>
      <w:r w:rsidRPr="008E761F">
        <w:rPr>
          <w:color w:val="2C2D2E"/>
          <w:sz w:val="26"/>
          <w:szCs w:val="26"/>
        </w:rPr>
        <w:t>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Заместитель руководителя Управления Росреестра по Алтайскому краю Андрей Рерих: «Любое лицо может представить документы на регистрацию в электронном виде на портале услуг Росреестра (https://rosreestr.gov.ru/). Для этого достаточно иметь в распоряжении электронную подпись и доступ в интернет.</w:t>
      </w:r>
      <w:r w:rsidRPr="008E761F">
        <w:rPr>
          <w:color w:val="2C2D2E"/>
          <w:sz w:val="26"/>
          <w:szCs w:val="26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С 01.01.2022 процедура стала еще более простой. В случае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</w:t>
      </w:r>
      <w:proofErr w:type="spellStart"/>
      <w:proofErr w:type="gramStart"/>
      <w:r w:rsidRPr="008E761F">
        <w:rPr>
          <w:color w:val="2C2D2E"/>
          <w:sz w:val="26"/>
          <w:szCs w:val="26"/>
        </w:rPr>
        <w:t>pe</w:t>
      </w:r>
      <w:proofErr w:type="gramEnd"/>
      <w:r w:rsidRPr="008E761F">
        <w:rPr>
          <w:color w:val="2C2D2E"/>
          <w:sz w:val="26"/>
          <w:szCs w:val="26"/>
        </w:rPr>
        <w:t>естра</w:t>
      </w:r>
      <w:proofErr w:type="spellEnd"/>
      <w:r w:rsidRPr="008E761F">
        <w:rPr>
          <w:color w:val="2C2D2E"/>
          <w:sz w:val="26"/>
          <w:szCs w:val="26"/>
        </w:rPr>
        <w:t xml:space="preserve"> недвижимости.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- Напоминаем о том, что в целях повышения предоставления государственных услуг и увеличения доли услуг, оказываемых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получена информация об уплате заявителями государственной пошлины, - обратил внимание Андрей Рерих.</w:t>
      </w:r>
    </w:p>
    <w:p w:rsidR="008E761F" w:rsidRDefault="008E761F"/>
    <w:p w:rsidR="008E761F" w:rsidRDefault="008E761F"/>
    <w:p w:rsidR="008E761F" w:rsidRDefault="008E761F" w:rsidP="008E76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E761F" w:rsidRDefault="008E761F" w:rsidP="008E761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E761F" w:rsidRDefault="008E761F" w:rsidP="008E761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E761F" w:rsidRDefault="008E761F" w:rsidP="008E761F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E761F" w:rsidRDefault="008E761F" w:rsidP="008E761F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E761F" w:rsidRDefault="00DC7D06" w:rsidP="008E761F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E761F" w:rsidRDefault="00DC7D06" w:rsidP="008E761F">
      <w:pPr>
        <w:pStyle w:val="a5"/>
        <w:spacing w:after="0"/>
        <w:rPr>
          <w:rStyle w:val="a6"/>
          <w:rFonts w:eastAsia="Calibri"/>
        </w:rPr>
      </w:pPr>
      <w:hyperlink r:id="rId7" w:history="1"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E761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E761F" w:rsidRDefault="008E761F" w:rsidP="008E761F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E761F" w:rsidRPr="00D16CCD" w:rsidRDefault="008E761F" w:rsidP="008E761F">
      <w:pPr>
        <w:spacing w:after="0"/>
        <w:rPr>
          <w:sz w:val="26"/>
          <w:szCs w:val="26"/>
        </w:rPr>
      </w:pPr>
    </w:p>
    <w:p w:rsidR="008E761F" w:rsidRPr="00D16CCD" w:rsidRDefault="008E761F" w:rsidP="008E761F">
      <w:pPr>
        <w:rPr>
          <w:sz w:val="26"/>
          <w:szCs w:val="26"/>
        </w:rPr>
      </w:pPr>
    </w:p>
    <w:p w:rsidR="008E761F" w:rsidRDefault="008E761F"/>
    <w:sectPr w:rsidR="008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8546A4"/>
    <w:rsid w:val="008E761F"/>
    <w:rsid w:val="00B66986"/>
    <w:rsid w:val="00DC7D0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2022-04-21T09:46:00Z</dcterms:created>
  <dcterms:modified xsi:type="dcterms:W3CDTF">2022-04-21T09:46:00Z</dcterms:modified>
</cp:coreProperties>
</file>